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30" w:type="dxa"/>
        <w:tblLayout w:type="fixed"/>
        <w:tblLook w:val="04A0" w:firstRow="1" w:lastRow="0" w:firstColumn="1" w:lastColumn="0" w:noHBand="0" w:noVBand="1"/>
      </w:tblPr>
      <w:tblGrid>
        <w:gridCol w:w="4248"/>
        <w:gridCol w:w="283"/>
        <w:gridCol w:w="4499"/>
      </w:tblGrid>
      <w:tr w:rsidR="00BA4A00" w:rsidTr="00192673">
        <w:tc>
          <w:tcPr>
            <w:tcW w:w="4248" w:type="dxa"/>
          </w:tcPr>
          <w:p w:rsidR="00192673" w:rsidRPr="00192673" w:rsidRDefault="00192673" w:rsidP="00192673">
            <w:pPr>
              <w:rPr>
                <w:rFonts w:cstheme="minorHAnsi"/>
                <w:b/>
              </w:rPr>
            </w:pPr>
            <w:r w:rsidRPr="00192673">
              <w:rPr>
                <w:rFonts w:cstheme="minorHAnsi"/>
                <w:b/>
                <w:lang w:val="cy-GB"/>
              </w:rPr>
              <w:t>CYNGOR SIR PENFRO, Neuadd y Sir, Hwlffordd, Sir Benfro, SA61 1TP (y cyfeirir ati o hyn ymlaen fel “Cyngor Sir Penfro”).</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Rhoddir hysbysiad yn unol ag Adran 42 o Ddeddf Safonau a Threfniadaeth Ysgolion (Cymru) 2013 a’r Cod Trefniadaeth Ysgolion (Tachwedd 2018) bod Cyngor Sir Penfro, ar ôl ymgynghori â’r personau hynny yn ôl yr angen, yn bwriadu newid Ysgol Gymunedol Neyland, John Street, Neyland SA73 1TH (“yr ysgol”) er mwyn ychwanegu darpariaeth Anghenion Dysgu Ychwanegol (“ADY”) at yr ysgol.  Mae'r ysgol yn Ysgol Gymunedol, a gynhelir gan Gyngor Sir Penfro.</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Fel cynigydd, cynhaliodd Cyngor Sir Penfro gyfnod o ymgynghori cyn penderfynu cyhoeddi’r cynnig hwn.  Cafodd Adroddiad Ymgynghori sy'n cynnwys crynodeb o'r materion a godwyd gan ymgyngoreion, ymatebion y cynigydd a barn Estyn ei ystyried gan y Cyngor Sir ac mae ar gael ar wefan y Cyngor (</w:t>
            </w:r>
            <w:r w:rsidRPr="00DF33FA">
              <w:fldChar w:fldCharType="begin"/>
            </w:r>
            <w:r w:rsidRPr="00DF33FA">
              <w:rPr>
                <w:rFonts w:cstheme="minorHAnsi"/>
              </w:rPr>
              <w:instrText xml:space="preserve"> HYPERLINK "http://www.sir-benfro.gov.uk" </w:instrText>
            </w:r>
            <w:r w:rsidRPr="00DF33FA">
              <w:fldChar w:fldCharType="separate"/>
            </w:r>
            <w:r w:rsidRPr="00DF33FA">
              <w:rPr>
                <w:rStyle w:val="Hyperlink"/>
                <w:rFonts w:cstheme="minorHAnsi"/>
              </w:rPr>
              <w:t>www.sir-benfro.gov.uk</w:t>
            </w:r>
            <w:r w:rsidRPr="00DF33FA">
              <w:rPr>
                <w:rStyle w:val="Hyperlink"/>
                <w:rFonts w:cstheme="minorHAnsi"/>
              </w:rPr>
              <w:fldChar w:fldCharType="end"/>
            </w:r>
            <w:r w:rsidRPr="000E61DF">
              <w:rPr>
                <w:rFonts w:cstheme="minorHAnsi"/>
                <w:lang w:val="cy-GB"/>
              </w:rPr>
              <w:t xml:space="preserve">). </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Nifer y disgyblion i’w derbyn ym mhob grŵp oedran perthnasol ym mlwyddyn gyntaf gweithredu’r cynnig fydd 47 ar gyfer y Dosbarth Derbyn i Flwyddyn 6.</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Effaith ychwanegu darpariaeth ADY i'r ysgol yw y bydd Uned Adnoddau Dysgu yn cael ei darparu.  Bydd hyn yn darparu ar gyfer dysgwyr ag anghenion addysgol arbennig, fel y’i diffinnir gan Adran 2 o Ddeddf Anghenion Dysgu Ychwanegol a’r Tribiwnlys Addysg (Cymru) 2018, a bydd yn cefnogi’n benodol y ddarpariaeth ar gyfer y rheini ag anghenion dysgu cymhleth a chyflwr ar y sbectrwm awtistig.</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Cynigir gweithredu’r cynnig ym mis Ionawr 2025.</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Bydd Cludiant o'r Cartref i'r Ysgol yn cael ei ddarparu yn unol â Pholisi Cludiant o'r Cartref i'r Ysgol yr awdurdod ar ddyddiad gweithredu'r cynnig.</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 xml:space="preserve">O fewn cyfnod o 28 diwrnod ar ôl dyddiad cyhoeddi’r cynnig hwn, hynny yw erbyn </w:t>
            </w:r>
            <w:r w:rsidR="00035559">
              <w:rPr>
                <w:rFonts w:cstheme="minorHAnsi"/>
                <w:lang w:val="cy-GB"/>
              </w:rPr>
              <w:t>16</w:t>
            </w:r>
            <w:r w:rsidRPr="000E61DF">
              <w:rPr>
                <w:rFonts w:cstheme="minorHAnsi"/>
                <w:lang w:val="cy-GB"/>
              </w:rPr>
              <w:t xml:space="preserve"> </w:t>
            </w:r>
            <w:r w:rsidRPr="000E61DF">
              <w:rPr>
                <w:rFonts w:cstheme="minorHAnsi"/>
                <w:lang w:val="cy-GB"/>
              </w:rPr>
              <w:lastRenderedPageBreak/>
              <w:t>Ebrill 2024, gall unrhyw unigolyn wrthwynebu’r cynigion.</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 xml:space="preserve">Dylid anfon gwrthwynebiadau at: Cyfarwyddwr Addysg, Neuadd y Sir, Hwlffordd, SA61 1TP neu anfonwch e-bost at: </w:t>
            </w:r>
            <w:r w:rsidRPr="000E61DF">
              <w:fldChar w:fldCharType="begin"/>
            </w:r>
            <w:r w:rsidRPr="000E61DF">
              <w:rPr>
                <w:rFonts w:cstheme="minorHAnsi"/>
              </w:rPr>
              <w:instrText xml:space="preserve"> HYPERLINK "mailto:educationconsultations@pembrokeshire.gov.uk" </w:instrText>
            </w:r>
            <w:r w:rsidRPr="000E61DF">
              <w:fldChar w:fldCharType="separate"/>
            </w:r>
            <w:r w:rsidRPr="000E61DF">
              <w:rPr>
                <w:rStyle w:val="Hyperlink"/>
                <w:rFonts w:cstheme="minorHAnsi"/>
                <w:lang w:val="cy-GB"/>
              </w:rPr>
              <w:t>educationconsultations@pembrokeshire.gov.uk</w:t>
            </w:r>
            <w:r w:rsidRPr="000E61DF">
              <w:rPr>
                <w:rStyle w:val="Hyperlink"/>
                <w:rFonts w:cstheme="minorHAnsi"/>
                <w:lang w:val="cy-GB"/>
              </w:rPr>
              <w:fldChar w:fldCharType="end"/>
            </w:r>
            <w:r w:rsidRPr="000E61DF">
              <w:rPr>
                <w:rFonts w:cstheme="minorHAnsi"/>
                <w:lang w:val="cy-GB"/>
              </w:rPr>
              <w:t xml:space="preserve"> </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Llofnod:</w:t>
            </w:r>
          </w:p>
          <w:p w:rsidR="00192673" w:rsidRPr="000E61DF" w:rsidRDefault="00192673" w:rsidP="00192673">
            <w:pPr>
              <w:rPr>
                <w:rFonts w:cstheme="minorHAnsi"/>
              </w:rPr>
            </w:pPr>
            <w:r w:rsidRPr="000E61DF">
              <w:rPr>
                <w:rFonts w:cstheme="minorHAnsi"/>
                <w:lang w:val="cy-GB"/>
              </w:rPr>
              <w:t xml:space="preserve">Steven Richards-Downes, Cyfarwyddwr Addysg </w:t>
            </w:r>
          </w:p>
          <w:p w:rsidR="00192673" w:rsidRPr="000E61DF" w:rsidRDefault="00192673" w:rsidP="00192673">
            <w:pPr>
              <w:rPr>
                <w:rFonts w:cstheme="minorHAnsi"/>
              </w:rPr>
            </w:pPr>
            <w:r w:rsidRPr="000E61DF">
              <w:rPr>
                <w:rFonts w:cstheme="minorHAnsi"/>
                <w:lang w:val="cy-GB"/>
              </w:rPr>
              <w:t>1</w:t>
            </w:r>
            <w:r w:rsidR="00035559">
              <w:rPr>
                <w:rFonts w:cstheme="minorHAnsi"/>
                <w:lang w:val="cy-GB"/>
              </w:rPr>
              <w:t>3</w:t>
            </w:r>
            <w:r w:rsidRPr="000E61DF">
              <w:rPr>
                <w:rFonts w:cstheme="minorHAnsi"/>
                <w:lang w:val="cy-GB"/>
              </w:rPr>
              <w:t xml:space="preserve"> Mawrth 2024</w:t>
            </w:r>
          </w:p>
          <w:p w:rsidR="00192673" w:rsidRPr="000E61DF" w:rsidRDefault="00192673" w:rsidP="00192673">
            <w:pPr>
              <w:rPr>
                <w:rFonts w:cstheme="minorHAnsi"/>
              </w:rPr>
            </w:pPr>
          </w:p>
          <w:p w:rsidR="00192673" w:rsidRPr="00192673" w:rsidRDefault="00192673" w:rsidP="00192673">
            <w:pPr>
              <w:jc w:val="center"/>
              <w:rPr>
                <w:rFonts w:cstheme="minorHAnsi"/>
                <w:b/>
              </w:rPr>
            </w:pPr>
            <w:r w:rsidRPr="00192673">
              <w:rPr>
                <w:rFonts w:cstheme="minorHAnsi"/>
                <w:b/>
                <w:lang w:val="cy-GB"/>
              </w:rPr>
              <w:t>Nodyn Esboniadol:</w:t>
            </w:r>
          </w:p>
          <w:p w:rsidR="00192673" w:rsidRPr="00192673" w:rsidRDefault="00192673" w:rsidP="00192673">
            <w:pPr>
              <w:jc w:val="center"/>
              <w:rPr>
                <w:rFonts w:cstheme="minorHAnsi"/>
                <w:b/>
              </w:rPr>
            </w:pPr>
            <w:r w:rsidRPr="00192673">
              <w:rPr>
                <w:rFonts w:cstheme="minorHAnsi"/>
                <w:b/>
                <w:lang w:val="cy-GB"/>
              </w:rPr>
              <w:t>(Nid yw’r nodyn esboniadol hwn yn rhan o’r Hysbysiad ond fe’i cynigir fel esboniad)</w:t>
            </w:r>
          </w:p>
          <w:p w:rsidR="00192673" w:rsidRPr="000E61DF" w:rsidRDefault="00192673" w:rsidP="00192673">
            <w:pPr>
              <w:rPr>
                <w:rFonts w:cstheme="minorHAnsi"/>
              </w:rPr>
            </w:pPr>
          </w:p>
          <w:p w:rsidR="00192673" w:rsidRPr="000E61DF" w:rsidRDefault="00192673" w:rsidP="00192673">
            <w:pPr>
              <w:rPr>
                <w:rFonts w:cstheme="minorHAnsi"/>
              </w:rPr>
            </w:pPr>
            <w:r w:rsidRPr="000E61DF">
              <w:rPr>
                <w:rFonts w:cstheme="minorHAnsi"/>
                <w:lang w:val="cy-GB"/>
              </w:rPr>
              <w:t>Fel rhan o'i fwriad i wella amgylchedd dysgu Ysgol Gynradd Gymunedol Neyland yn sylweddol, a bodloni'r galw am ddarpariaeth addysgol arbenigol yn y Sir, mae'r Cyngor yn bwriadu ychwanegu darpariaeth ADY newydd i'r ysgol.  Bydd hyn ar ffurf Canolfan Adnoddau Dysgu (CAD) ar gyfer disgyblion ag anghenion dysgu cymhleth a chyflwr ar y sbectrwm awtistig.</w:t>
            </w:r>
          </w:p>
          <w:p w:rsidR="00192673" w:rsidRPr="000E61DF" w:rsidRDefault="00192673" w:rsidP="00192673">
            <w:pPr>
              <w:rPr>
                <w:rFonts w:cstheme="minorHAnsi"/>
              </w:rPr>
            </w:pPr>
          </w:p>
          <w:p w:rsidR="00BA4A00" w:rsidRDefault="00BA4A00"/>
        </w:tc>
        <w:tc>
          <w:tcPr>
            <w:tcW w:w="283" w:type="dxa"/>
          </w:tcPr>
          <w:p w:rsidR="00BA4A00" w:rsidRDefault="00BA4A00"/>
        </w:tc>
        <w:tc>
          <w:tcPr>
            <w:tcW w:w="4499" w:type="dxa"/>
          </w:tcPr>
          <w:p w:rsidR="00192673" w:rsidRPr="00192673" w:rsidRDefault="00192673" w:rsidP="00192673">
            <w:pPr>
              <w:rPr>
                <w:rFonts w:cstheme="minorHAnsi"/>
                <w:b/>
              </w:rPr>
            </w:pPr>
            <w:r w:rsidRPr="00192673">
              <w:rPr>
                <w:rFonts w:cstheme="minorHAnsi"/>
                <w:b/>
              </w:rPr>
              <w:t xml:space="preserve">PEMBROKESHIRE COUNTY COUNCIL of County Hall, Haverfordwest, </w:t>
            </w:r>
            <w:proofErr w:type="gramStart"/>
            <w:r w:rsidRPr="00192673">
              <w:rPr>
                <w:rFonts w:cstheme="minorHAnsi"/>
                <w:b/>
              </w:rPr>
              <w:t>Pembrokeshire</w:t>
            </w:r>
            <w:proofErr w:type="gramEnd"/>
            <w:r w:rsidRPr="00192673">
              <w:rPr>
                <w:rFonts w:cstheme="minorHAnsi"/>
                <w:b/>
              </w:rPr>
              <w:t>, SA61 1TP (hereinafter referred to as “Pembrokeshire County Council”.</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Notice is given in accordance with Section 42 of the School Standards and Organisation (Wales) Act 2013 and the School Organisation Code (Nov 2018) that Pembrokeshire County Council, having consulted such persons as required, proposes to alter Neyland Community School, John St, Neyland SA73 1TH (“the school”) so that Additional Learning Needs (“ALN”) provision is added to the school.  The school is a Community School, maintained by Pembrokeshire County Council.</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 xml:space="preserve">As proposer, Pembrokeshire County Council undertook a period of consultation before deciding to publish this proposal.  A Consultation Report containing a summary of the issues raised by consultees, the proposer’s responses and the views of </w:t>
            </w:r>
            <w:proofErr w:type="spellStart"/>
            <w:r w:rsidRPr="008112EA">
              <w:rPr>
                <w:rFonts w:cstheme="minorHAnsi"/>
              </w:rPr>
              <w:t>Estyn</w:t>
            </w:r>
            <w:proofErr w:type="spellEnd"/>
            <w:r w:rsidRPr="008112EA">
              <w:rPr>
                <w:rFonts w:cstheme="minorHAnsi"/>
              </w:rPr>
              <w:t xml:space="preserve"> was considered by the County Council and is available on the Council’s website (</w:t>
            </w:r>
            <w:hyperlink r:id="rId4" w:history="1">
              <w:r w:rsidRPr="00DF33FA">
                <w:rPr>
                  <w:rStyle w:val="Hyperlink"/>
                  <w:rFonts w:cstheme="minorHAnsi"/>
                </w:rPr>
                <w:t>www.pembrokeshire.gov.uk</w:t>
              </w:r>
            </w:hyperlink>
            <w:r w:rsidRPr="008112EA">
              <w:rPr>
                <w:rFonts w:cstheme="minorHAnsi"/>
              </w:rPr>
              <w:t xml:space="preserve">). </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The number of pupils to be admitted in each relevant age group in the first year of implementation of the proposal will be 47 for Reception-Year 6.</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The effect of adding ALN provision to the school is that a Learning Resource Unit will be provided.  This will make provision for learners with special educational needs, as defined by Section 2 of the Additional Learning Needs and Education Tribunal (Wales) Act 2018 and will specifically support provision for those with complex learning needs and Autistic Spectrum Condition.</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It is proposed to implement the proposal in January 2025.</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Home to School Transport will be provided in accordance with the Authority’s Home to School Transport Policy as at the date of the implementation of the proposal.</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lastRenderedPageBreak/>
              <w:t xml:space="preserve">Within a period of 28 days after the date of publication of this proposal, that is to say by </w:t>
            </w:r>
            <w:r w:rsidR="00035559">
              <w:rPr>
                <w:rFonts w:cstheme="minorHAnsi"/>
              </w:rPr>
              <w:t>16</w:t>
            </w:r>
            <w:r w:rsidRPr="008112EA">
              <w:rPr>
                <w:rFonts w:cstheme="minorHAnsi"/>
              </w:rPr>
              <w:t>th April 2024, any person may object to the proposals.</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 xml:space="preserve">Objections should be sent to: Director of Education, County Hall, Haverfordwest, SA61 1TP or email: </w:t>
            </w:r>
            <w:hyperlink r:id="rId5" w:history="1">
              <w:r w:rsidRPr="008112EA">
                <w:rPr>
                  <w:rStyle w:val="Hyperlink"/>
                  <w:rFonts w:cstheme="minorHAnsi"/>
                </w:rPr>
                <w:t>educationconsultations@pembrokeshire.gov.uk</w:t>
              </w:r>
            </w:hyperlink>
            <w:r w:rsidRPr="008112EA">
              <w:rPr>
                <w:rFonts w:cstheme="minorHAnsi"/>
              </w:rPr>
              <w:t xml:space="preserve"> </w:t>
            </w:r>
          </w:p>
          <w:p w:rsidR="00192673" w:rsidRPr="008112EA" w:rsidRDefault="00192673" w:rsidP="00192673">
            <w:pPr>
              <w:rPr>
                <w:rFonts w:cstheme="minorHAnsi"/>
              </w:rPr>
            </w:pPr>
          </w:p>
          <w:p w:rsidR="00192673" w:rsidRPr="008112EA" w:rsidRDefault="00192673" w:rsidP="00192673">
            <w:pPr>
              <w:rPr>
                <w:rFonts w:cstheme="minorHAnsi"/>
              </w:rPr>
            </w:pPr>
            <w:r w:rsidRPr="008112EA">
              <w:rPr>
                <w:rFonts w:cstheme="minorHAnsi"/>
              </w:rPr>
              <w:t>Signed</w:t>
            </w:r>
          </w:p>
          <w:p w:rsidR="00192673" w:rsidRPr="008112EA" w:rsidRDefault="00192673" w:rsidP="00192673">
            <w:pPr>
              <w:rPr>
                <w:rFonts w:cstheme="minorHAnsi"/>
              </w:rPr>
            </w:pPr>
            <w:r w:rsidRPr="008112EA">
              <w:rPr>
                <w:rFonts w:cstheme="minorHAnsi"/>
              </w:rPr>
              <w:t xml:space="preserve">Steven Richards-Downes, Director of Education </w:t>
            </w:r>
          </w:p>
          <w:p w:rsidR="00192673" w:rsidRPr="008112EA" w:rsidRDefault="00192673" w:rsidP="00192673">
            <w:pPr>
              <w:rPr>
                <w:rFonts w:cstheme="minorHAnsi"/>
              </w:rPr>
            </w:pPr>
            <w:r w:rsidRPr="008112EA">
              <w:rPr>
                <w:rFonts w:cstheme="minorHAnsi"/>
              </w:rPr>
              <w:t>1</w:t>
            </w:r>
            <w:r w:rsidR="00035559">
              <w:rPr>
                <w:rFonts w:cstheme="minorHAnsi"/>
              </w:rPr>
              <w:t>3</w:t>
            </w:r>
            <w:r w:rsidRPr="008112EA">
              <w:rPr>
                <w:rFonts w:cstheme="minorHAnsi"/>
              </w:rPr>
              <w:t xml:space="preserve"> March 2024</w:t>
            </w:r>
          </w:p>
          <w:p w:rsidR="00192673" w:rsidRPr="008112EA" w:rsidRDefault="00192673" w:rsidP="00192673">
            <w:pPr>
              <w:rPr>
                <w:rFonts w:cstheme="minorHAnsi"/>
              </w:rPr>
            </w:pPr>
          </w:p>
          <w:p w:rsidR="00192673" w:rsidRPr="00192673" w:rsidRDefault="00192673" w:rsidP="00192673">
            <w:pPr>
              <w:jc w:val="center"/>
              <w:rPr>
                <w:rFonts w:cstheme="minorHAnsi"/>
                <w:b/>
              </w:rPr>
            </w:pPr>
            <w:r w:rsidRPr="00192673">
              <w:rPr>
                <w:rFonts w:cstheme="minorHAnsi"/>
                <w:b/>
              </w:rPr>
              <w:t>Explanatory Note:</w:t>
            </w:r>
          </w:p>
          <w:p w:rsidR="00192673" w:rsidRPr="00192673" w:rsidRDefault="00192673" w:rsidP="00192673">
            <w:pPr>
              <w:jc w:val="center"/>
              <w:rPr>
                <w:rFonts w:cstheme="minorHAnsi"/>
                <w:b/>
              </w:rPr>
            </w:pPr>
            <w:r w:rsidRPr="00192673">
              <w:rPr>
                <w:rFonts w:cstheme="minorHAnsi"/>
                <w:b/>
              </w:rPr>
              <w:t>(This explanatory note does not form part of the Notice but is offered by way of explanation)</w:t>
            </w:r>
          </w:p>
          <w:p w:rsidR="00192673" w:rsidRPr="008112EA" w:rsidRDefault="00192673" w:rsidP="00192673">
            <w:pPr>
              <w:rPr>
                <w:rFonts w:cstheme="minorHAnsi"/>
              </w:rPr>
            </w:pPr>
          </w:p>
          <w:p w:rsidR="00BA4A00" w:rsidRPr="00DF33FA" w:rsidRDefault="00192673">
            <w:pPr>
              <w:rPr>
                <w:rFonts w:cstheme="minorHAnsi"/>
              </w:rPr>
            </w:pPr>
            <w:r w:rsidRPr="008112EA">
              <w:rPr>
                <w:rFonts w:cstheme="minorHAnsi"/>
              </w:rPr>
              <w:t>As part of its intention to significantly improve the learning environment of Neyland Community Primary school, and meet the demand for specialist educational provision in the County, the Council proposes to add new ALN provision to the school.  This will take the form of a Learning Resource Centre (LRC) for pupils with complex learning needs and Autistic Spectrum Condition.</w:t>
            </w:r>
          </w:p>
        </w:tc>
        <w:bookmarkStart w:id="0" w:name="_GoBack"/>
        <w:bookmarkEnd w:id="0"/>
      </w:tr>
    </w:tbl>
    <w:p w:rsidR="00B45EBF" w:rsidRDefault="00B45EBF"/>
    <w:sectPr w:rsidR="00B4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00"/>
    <w:rsid w:val="00035559"/>
    <w:rsid w:val="00192673"/>
    <w:rsid w:val="00527955"/>
    <w:rsid w:val="006D7FCE"/>
    <w:rsid w:val="00B45EBF"/>
    <w:rsid w:val="00B86787"/>
    <w:rsid w:val="00BA4A00"/>
    <w:rsid w:val="00D048C7"/>
    <w:rsid w:val="00DF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4C82B-01F7-423B-BBF1-9D4FE786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ationconsultations@pembrokeshire.gov.uk" TargetMode="External"/><Relationship Id="rId4" Type="http://schemas.openxmlformats.org/officeDocument/2006/relationships/hyperlink" Target="http://www.pembrok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Neyland Community school</dc:title>
  <dc:subject/>
  <dc:creator>Morris, Helen</dc:creator>
  <cp:keywords/>
  <dc:description/>
  <cp:lastModifiedBy>Pearce, Coleen</cp:lastModifiedBy>
  <cp:revision>3</cp:revision>
  <dcterms:created xsi:type="dcterms:W3CDTF">2024-03-13T15:39:00Z</dcterms:created>
  <dcterms:modified xsi:type="dcterms:W3CDTF">2024-03-13T15:39:00Z</dcterms:modified>
</cp:coreProperties>
</file>